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D455" w14:textId="125D97A6" w:rsidR="00620089" w:rsidRPr="00620089" w:rsidRDefault="00620089" w:rsidP="00873CE4">
      <w:pPr>
        <w:rPr>
          <w:b/>
          <w:bCs/>
          <w:sz w:val="28"/>
          <w:szCs w:val="28"/>
        </w:rPr>
      </w:pPr>
      <w:r w:rsidRPr="00620089">
        <w:rPr>
          <w:b/>
          <w:bCs/>
          <w:sz w:val="28"/>
          <w:szCs w:val="28"/>
        </w:rPr>
        <w:t>Actie Kerkbalans</w:t>
      </w:r>
    </w:p>
    <w:p w14:paraId="6D40AD19" w14:textId="478A08CA" w:rsidR="00873CE4" w:rsidRPr="00620089" w:rsidRDefault="001B70D3" w:rsidP="00873CE4">
      <w:pPr>
        <w:rPr>
          <w:b/>
          <w:bCs/>
          <w:sz w:val="26"/>
          <w:szCs w:val="26"/>
        </w:rPr>
      </w:pPr>
      <w:r w:rsidRPr="00620089">
        <w:rPr>
          <w:b/>
          <w:bCs/>
          <w:i/>
          <w:iCs/>
          <w:sz w:val="26"/>
          <w:szCs w:val="26"/>
        </w:rPr>
        <w:t>Mijn eenmalige gift:</w:t>
      </w:r>
      <w:r w:rsidRPr="00620089">
        <w:rPr>
          <w:b/>
          <w:bCs/>
          <w:sz w:val="26"/>
          <w:szCs w:val="26"/>
        </w:rPr>
        <w:t xml:space="preserve"> e</w:t>
      </w:r>
      <w:r w:rsidR="00873CE4" w:rsidRPr="00620089">
        <w:rPr>
          <w:b/>
          <w:bCs/>
          <w:sz w:val="26"/>
          <w:szCs w:val="26"/>
        </w:rPr>
        <w:t>en alternatief voor de acceptgiro</w:t>
      </w:r>
    </w:p>
    <w:p w14:paraId="7A8DD1EB" w14:textId="207149EE" w:rsidR="00873CE4" w:rsidRPr="00873CE4" w:rsidRDefault="00873CE4" w:rsidP="00873CE4">
      <w:pPr>
        <w:rPr>
          <w:b/>
          <w:bCs/>
          <w:sz w:val="22"/>
          <w:szCs w:val="22"/>
        </w:rPr>
      </w:pPr>
      <w:r>
        <w:rPr>
          <w:b/>
          <w:bCs/>
          <w:sz w:val="22"/>
          <w:szCs w:val="22"/>
        </w:rPr>
        <w:br/>
      </w:r>
      <w:r w:rsidRPr="00873CE4">
        <w:rPr>
          <w:b/>
          <w:bCs/>
          <w:sz w:val="22"/>
          <w:szCs w:val="22"/>
        </w:rPr>
        <w:t>De acceptgiro bestaat niet meer. Bij</w:t>
      </w:r>
      <w:r>
        <w:rPr>
          <w:b/>
          <w:bCs/>
          <w:sz w:val="22"/>
          <w:szCs w:val="22"/>
        </w:rPr>
        <w:t xml:space="preserve"> de organisatie van</w:t>
      </w:r>
      <w:r w:rsidRPr="00873CE4">
        <w:rPr>
          <w:b/>
          <w:bCs/>
          <w:sz w:val="22"/>
          <w:szCs w:val="22"/>
        </w:rPr>
        <w:t xml:space="preserve"> Actie Kerkbalans in 2024 </w:t>
      </w:r>
      <w:r>
        <w:rPr>
          <w:b/>
          <w:bCs/>
          <w:sz w:val="22"/>
          <w:szCs w:val="22"/>
        </w:rPr>
        <w:t>kunt u</w:t>
      </w:r>
      <w:r w:rsidRPr="00873CE4">
        <w:rPr>
          <w:b/>
          <w:bCs/>
          <w:sz w:val="22"/>
          <w:szCs w:val="22"/>
        </w:rPr>
        <w:t xml:space="preserve"> geen gebruik meer maken van dit betaalmiddel. </w:t>
      </w:r>
      <w:r>
        <w:rPr>
          <w:b/>
          <w:bCs/>
          <w:sz w:val="22"/>
          <w:szCs w:val="22"/>
        </w:rPr>
        <w:t xml:space="preserve">Wel heeft de goede doelen-sector een alternatief in het leven geroepen: </w:t>
      </w:r>
      <w:r w:rsidRPr="00873CE4">
        <w:rPr>
          <w:b/>
          <w:bCs/>
          <w:i/>
          <w:iCs/>
          <w:sz w:val="22"/>
          <w:szCs w:val="22"/>
        </w:rPr>
        <w:t>Mijn eenmalige gift.</w:t>
      </w:r>
      <w:r w:rsidRPr="00873CE4">
        <w:rPr>
          <w:b/>
          <w:bCs/>
          <w:sz w:val="22"/>
          <w:szCs w:val="22"/>
        </w:rPr>
        <w:t xml:space="preserve"> </w:t>
      </w:r>
      <w:r w:rsidR="001B70D3">
        <w:rPr>
          <w:b/>
          <w:bCs/>
          <w:sz w:val="22"/>
          <w:szCs w:val="22"/>
        </w:rPr>
        <w:t xml:space="preserve">U kunt deze betaalmethode ook inzetten bij Actie Kerkbalans, al heeft dit administratief wat meer voeten in aarde. </w:t>
      </w:r>
      <w:r>
        <w:rPr>
          <w:b/>
          <w:bCs/>
          <w:sz w:val="22"/>
          <w:szCs w:val="22"/>
        </w:rPr>
        <w:t xml:space="preserve"> </w:t>
      </w:r>
    </w:p>
    <w:p w14:paraId="7F5FEE2E" w14:textId="77777777" w:rsidR="00873CE4" w:rsidRDefault="00873CE4" w:rsidP="00873CE4">
      <w:pPr>
        <w:rPr>
          <w:sz w:val="22"/>
          <w:szCs w:val="22"/>
        </w:rPr>
      </w:pPr>
    </w:p>
    <w:p w14:paraId="40D2359C" w14:textId="6CBF7CA0" w:rsidR="00873CE4" w:rsidRPr="00873CE4" w:rsidRDefault="00873CE4" w:rsidP="00873CE4">
      <w:pPr>
        <w:rPr>
          <w:sz w:val="22"/>
          <w:szCs w:val="22"/>
        </w:rPr>
      </w:pPr>
      <w:r w:rsidRPr="00873CE4">
        <w:rPr>
          <w:sz w:val="22"/>
          <w:szCs w:val="22"/>
        </w:rPr>
        <w:t xml:space="preserve">De banken hebben besloten te stoppen met </w:t>
      </w:r>
      <w:r>
        <w:rPr>
          <w:sz w:val="22"/>
          <w:szCs w:val="22"/>
        </w:rPr>
        <w:t xml:space="preserve">de acceptgiro </w:t>
      </w:r>
      <w:r w:rsidRPr="00873CE4">
        <w:rPr>
          <w:sz w:val="22"/>
          <w:szCs w:val="22"/>
        </w:rPr>
        <w:t xml:space="preserve">omdat het gebruik ervan afneemt. Dit betekent dat alle banken sinds 1 juni </w:t>
      </w:r>
      <w:r>
        <w:rPr>
          <w:sz w:val="22"/>
          <w:szCs w:val="22"/>
        </w:rPr>
        <w:t xml:space="preserve">2023 </w:t>
      </w:r>
      <w:r w:rsidRPr="00873CE4">
        <w:rPr>
          <w:sz w:val="22"/>
          <w:szCs w:val="22"/>
        </w:rPr>
        <w:t xml:space="preserve">geen acceptgiro’s meer verwerken. U kunt dit betaalmiddel dus niet meer inzetten bij de Actie Kerkbalans 2024. </w:t>
      </w:r>
    </w:p>
    <w:p w14:paraId="5B5F7511" w14:textId="77777777" w:rsidR="00873CE4" w:rsidRDefault="00873CE4" w:rsidP="00873CE4">
      <w:pPr>
        <w:rPr>
          <w:sz w:val="22"/>
          <w:szCs w:val="22"/>
        </w:rPr>
      </w:pPr>
    </w:p>
    <w:p w14:paraId="08327AEA" w14:textId="50D9EB3F" w:rsidR="00873CE4" w:rsidRPr="00873CE4" w:rsidRDefault="00873CE4" w:rsidP="00873CE4">
      <w:pPr>
        <w:rPr>
          <w:b/>
          <w:bCs/>
          <w:i/>
          <w:iCs/>
          <w:sz w:val="22"/>
          <w:szCs w:val="22"/>
        </w:rPr>
      </w:pPr>
      <w:r w:rsidRPr="00873CE4">
        <w:rPr>
          <w:b/>
          <w:bCs/>
          <w:i/>
          <w:iCs/>
          <w:sz w:val="22"/>
          <w:szCs w:val="22"/>
        </w:rPr>
        <w:t>Mijn eenmalige gift</w:t>
      </w:r>
    </w:p>
    <w:p w14:paraId="13A212F7" w14:textId="10A0D43E" w:rsidR="00873CE4" w:rsidRDefault="00873CE4" w:rsidP="00873CE4">
      <w:pPr>
        <w:rPr>
          <w:sz w:val="22"/>
          <w:szCs w:val="22"/>
        </w:rPr>
      </w:pPr>
      <w:r>
        <w:rPr>
          <w:sz w:val="22"/>
          <w:szCs w:val="22"/>
        </w:rPr>
        <w:t xml:space="preserve">De goede doelen-sector heeft </w:t>
      </w:r>
      <w:r w:rsidRPr="009F6D80">
        <w:rPr>
          <w:i/>
          <w:iCs/>
          <w:sz w:val="22"/>
          <w:szCs w:val="22"/>
        </w:rPr>
        <w:t xml:space="preserve">Mijn eenmalige gift </w:t>
      </w:r>
      <w:r>
        <w:rPr>
          <w:sz w:val="22"/>
          <w:szCs w:val="22"/>
        </w:rPr>
        <w:t xml:space="preserve">ontwikkeld om het voor donateurs laagdrempelig te houden om te doneren. Hiermee kunnen ook kerkleden makkelijk en vertrouwd een (eenmalige) gift aan uw parochie of gemeente overmaken. </w:t>
      </w:r>
      <w:r w:rsidRPr="009F6D80">
        <w:rPr>
          <w:i/>
          <w:iCs/>
          <w:sz w:val="22"/>
          <w:szCs w:val="22"/>
        </w:rPr>
        <w:t xml:space="preserve">Mijn eenmalige gift </w:t>
      </w:r>
      <w:r>
        <w:rPr>
          <w:sz w:val="22"/>
          <w:szCs w:val="22"/>
        </w:rPr>
        <w:t xml:space="preserve">werkt op dezelfde manier als de acceptgiro. Het enige verschil is dat kerkleden de kaart of antwoordstrook niet aan de bank sturen, maar in een retourenvelop opsturen of inleveren bij uw </w:t>
      </w:r>
      <w:r w:rsidR="00EC426F">
        <w:rPr>
          <w:sz w:val="22"/>
          <w:szCs w:val="22"/>
        </w:rPr>
        <w:t>parochie of gemeente</w:t>
      </w:r>
      <w:r>
        <w:rPr>
          <w:sz w:val="22"/>
          <w:szCs w:val="22"/>
        </w:rPr>
        <w:t xml:space="preserve">. Kerkleden kunnen ook een internetoverboeking doen door de betaalinformatie op </w:t>
      </w:r>
      <w:r w:rsidRPr="009F6D80">
        <w:rPr>
          <w:i/>
          <w:iCs/>
          <w:sz w:val="22"/>
          <w:szCs w:val="22"/>
        </w:rPr>
        <w:t>Mijn eenmalige gift</w:t>
      </w:r>
      <w:r>
        <w:rPr>
          <w:sz w:val="22"/>
          <w:szCs w:val="22"/>
        </w:rPr>
        <w:t xml:space="preserve"> over te nemen in de bankomgeving, of door de QR-code te scannen. </w:t>
      </w:r>
    </w:p>
    <w:p w14:paraId="16CA9283" w14:textId="77777777" w:rsidR="00EC426F" w:rsidRDefault="00EC426F" w:rsidP="00873CE4">
      <w:pPr>
        <w:rPr>
          <w:sz w:val="22"/>
          <w:szCs w:val="22"/>
        </w:rPr>
      </w:pPr>
    </w:p>
    <w:p w14:paraId="5E484F5F" w14:textId="77777777" w:rsidR="00873CE4" w:rsidRDefault="00873CE4" w:rsidP="00873CE4">
      <w:pPr>
        <w:rPr>
          <w:sz w:val="22"/>
          <w:szCs w:val="22"/>
        </w:rPr>
      </w:pPr>
      <w:r>
        <w:rPr>
          <w:sz w:val="22"/>
          <w:szCs w:val="22"/>
        </w:rPr>
        <w:t xml:space="preserve">Bekijk </w:t>
      </w:r>
      <w:hyperlink r:id="rId5" w:history="1">
        <w:r w:rsidRPr="00DC2B04">
          <w:rPr>
            <w:rStyle w:val="Hyperlink"/>
            <w:sz w:val="22"/>
            <w:szCs w:val="22"/>
          </w:rPr>
          <w:t>hier</w:t>
        </w:r>
      </w:hyperlink>
      <w:r>
        <w:rPr>
          <w:sz w:val="22"/>
          <w:szCs w:val="22"/>
        </w:rPr>
        <w:t xml:space="preserve"> een filmpje met toelichting.</w:t>
      </w:r>
    </w:p>
    <w:p w14:paraId="1719D27F" w14:textId="77777777" w:rsidR="00873CE4" w:rsidRDefault="00873CE4" w:rsidP="00873CE4">
      <w:pPr>
        <w:rPr>
          <w:sz w:val="22"/>
          <w:szCs w:val="22"/>
        </w:rPr>
      </w:pPr>
    </w:p>
    <w:p w14:paraId="54AD0397" w14:textId="090E52F7" w:rsidR="00873CE4" w:rsidRDefault="00EC426F" w:rsidP="00873CE4">
      <w:pPr>
        <w:rPr>
          <w:sz w:val="22"/>
          <w:szCs w:val="22"/>
        </w:rPr>
      </w:pPr>
      <w:r>
        <w:rPr>
          <w:b/>
          <w:bCs/>
          <w:sz w:val="22"/>
          <w:szCs w:val="22"/>
        </w:rPr>
        <w:t xml:space="preserve">Let op: </w:t>
      </w:r>
      <w:r w:rsidRPr="00EC426F">
        <w:rPr>
          <w:i/>
          <w:iCs/>
          <w:sz w:val="22"/>
          <w:szCs w:val="22"/>
        </w:rPr>
        <w:t>Mijn eenmalige gift</w:t>
      </w:r>
      <w:r>
        <w:rPr>
          <w:sz w:val="22"/>
          <w:szCs w:val="22"/>
        </w:rPr>
        <w:t xml:space="preserve"> is niet mogelijk in combinatie met LRP (ledenregistratie binnen de PKN). Ook</w:t>
      </w:r>
      <w:r w:rsidR="00873CE4">
        <w:rPr>
          <w:sz w:val="22"/>
          <w:szCs w:val="22"/>
        </w:rPr>
        <w:t xml:space="preserve"> is </w:t>
      </w:r>
      <w:r w:rsidR="00873CE4" w:rsidRPr="00E12DB9">
        <w:rPr>
          <w:i/>
          <w:iCs/>
          <w:sz w:val="22"/>
          <w:szCs w:val="22"/>
        </w:rPr>
        <w:t xml:space="preserve">Mijn eenmalige gift </w:t>
      </w:r>
      <w:r w:rsidR="00873CE4">
        <w:rPr>
          <w:sz w:val="22"/>
          <w:szCs w:val="22"/>
        </w:rPr>
        <w:t xml:space="preserve">voor </w:t>
      </w:r>
      <w:r>
        <w:rPr>
          <w:sz w:val="22"/>
          <w:szCs w:val="22"/>
        </w:rPr>
        <w:t>parochies en gemeenten</w:t>
      </w:r>
      <w:r w:rsidR="00873CE4">
        <w:rPr>
          <w:sz w:val="22"/>
          <w:szCs w:val="22"/>
        </w:rPr>
        <w:t xml:space="preserve"> iets lastiger te regelen dan voor de meeste goede doelen. </w:t>
      </w:r>
      <w:r w:rsidR="001B70D3">
        <w:rPr>
          <w:sz w:val="22"/>
          <w:szCs w:val="22"/>
        </w:rPr>
        <w:t xml:space="preserve">Om </w:t>
      </w:r>
      <w:r w:rsidR="00873CE4">
        <w:rPr>
          <w:sz w:val="22"/>
          <w:szCs w:val="22"/>
        </w:rPr>
        <w:t>de volgende twee redenen:</w:t>
      </w:r>
    </w:p>
    <w:p w14:paraId="0C6F8D34" w14:textId="77777777" w:rsidR="00873CE4" w:rsidRDefault="00873CE4" w:rsidP="00873CE4">
      <w:pPr>
        <w:rPr>
          <w:sz w:val="22"/>
          <w:szCs w:val="22"/>
        </w:rPr>
      </w:pPr>
    </w:p>
    <w:p w14:paraId="2E88B319" w14:textId="77777777" w:rsidR="00873CE4" w:rsidRPr="00E12DB9" w:rsidRDefault="00873CE4" w:rsidP="00873CE4">
      <w:pPr>
        <w:pStyle w:val="Lijstalinea"/>
        <w:numPr>
          <w:ilvl w:val="0"/>
          <w:numId w:val="2"/>
        </w:numPr>
        <w:rPr>
          <w:b/>
          <w:bCs/>
          <w:sz w:val="22"/>
          <w:szCs w:val="22"/>
        </w:rPr>
      </w:pPr>
      <w:proofErr w:type="spellStart"/>
      <w:r w:rsidRPr="00E12DB9">
        <w:rPr>
          <w:b/>
          <w:bCs/>
          <w:sz w:val="22"/>
          <w:szCs w:val="22"/>
        </w:rPr>
        <w:t>Incassant</w:t>
      </w:r>
      <w:proofErr w:type="spellEnd"/>
      <w:r w:rsidRPr="00E12DB9">
        <w:rPr>
          <w:b/>
          <w:bCs/>
          <w:sz w:val="22"/>
          <w:szCs w:val="22"/>
        </w:rPr>
        <w:t>-ID</w:t>
      </w:r>
    </w:p>
    <w:p w14:paraId="4D4B8A31" w14:textId="3E483E1A" w:rsidR="00873CE4" w:rsidRDefault="00873CE4" w:rsidP="00873CE4">
      <w:pPr>
        <w:rPr>
          <w:sz w:val="22"/>
          <w:szCs w:val="22"/>
        </w:rPr>
      </w:pPr>
      <w:r w:rsidRPr="00E12DB9">
        <w:rPr>
          <w:sz w:val="22"/>
          <w:szCs w:val="22"/>
        </w:rPr>
        <w:t>Met de acceptgiro machtigde</w:t>
      </w:r>
      <w:r w:rsidR="001B70D3">
        <w:rPr>
          <w:sz w:val="22"/>
          <w:szCs w:val="22"/>
        </w:rPr>
        <w:t>n kerkleden</w:t>
      </w:r>
      <w:r w:rsidRPr="00E12DB9">
        <w:rPr>
          <w:sz w:val="22"/>
          <w:szCs w:val="22"/>
        </w:rPr>
        <w:t xml:space="preserve"> de bank om geld af te schrijven van zijn of haar rekening. Maar met </w:t>
      </w:r>
      <w:r w:rsidRPr="00E12DB9">
        <w:rPr>
          <w:i/>
          <w:iCs/>
          <w:sz w:val="22"/>
          <w:szCs w:val="22"/>
        </w:rPr>
        <w:t>Mijn eenmalige gift</w:t>
      </w:r>
      <w:r w:rsidRPr="00E12DB9">
        <w:rPr>
          <w:sz w:val="22"/>
          <w:szCs w:val="22"/>
        </w:rPr>
        <w:t xml:space="preserve"> machtigt </w:t>
      </w:r>
      <w:r w:rsidR="001B70D3">
        <w:rPr>
          <w:sz w:val="22"/>
          <w:szCs w:val="22"/>
        </w:rPr>
        <w:t>de giftgever</w:t>
      </w:r>
      <w:r w:rsidRPr="00E12DB9">
        <w:rPr>
          <w:sz w:val="22"/>
          <w:szCs w:val="22"/>
        </w:rPr>
        <w:t xml:space="preserve"> het goede doel of, in dit geval, de kerkelijke instantie zelf. Daarvoor is het nodig dat u als </w:t>
      </w:r>
      <w:r w:rsidR="00EC426F">
        <w:rPr>
          <w:sz w:val="22"/>
          <w:szCs w:val="22"/>
        </w:rPr>
        <w:t>parochie of gemeente</w:t>
      </w:r>
      <w:r w:rsidRPr="00E12DB9">
        <w:rPr>
          <w:sz w:val="22"/>
          <w:szCs w:val="22"/>
        </w:rPr>
        <w:t xml:space="preserve"> een</w:t>
      </w:r>
      <w:r>
        <w:rPr>
          <w:sz w:val="22"/>
          <w:szCs w:val="22"/>
        </w:rPr>
        <w:t xml:space="preserve"> eigen</w:t>
      </w:r>
      <w:r w:rsidRPr="00E12DB9">
        <w:rPr>
          <w:sz w:val="22"/>
          <w:szCs w:val="22"/>
        </w:rPr>
        <w:t xml:space="preserve"> zogen</w:t>
      </w:r>
      <w:r w:rsidR="001B70D3">
        <w:rPr>
          <w:sz w:val="22"/>
          <w:szCs w:val="22"/>
        </w:rPr>
        <w:t>oem</w:t>
      </w:r>
      <w:r w:rsidRPr="00E12DB9">
        <w:rPr>
          <w:sz w:val="22"/>
          <w:szCs w:val="22"/>
        </w:rPr>
        <w:t>d ‘</w:t>
      </w:r>
      <w:proofErr w:type="spellStart"/>
      <w:r w:rsidRPr="00E12DB9">
        <w:rPr>
          <w:sz w:val="22"/>
          <w:szCs w:val="22"/>
        </w:rPr>
        <w:t>incassant</w:t>
      </w:r>
      <w:proofErr w:type="spellEnd"/>
      <w:r w:rsidRPr="00E12DB9">
        <w:rPr>
          <w:sz w:val="22"/>
          <w:szCs w:val="22"/>
        </w:rPr>
        <w:t xml:space="preserve">-ID’ heeft. </w:t>
      </w:r>
      <w:r>
        <w:rPr>
          <w:sz w:val="22"/>
          <w:szCs w:val="22"/>
        </w:rPr>
        <w:t xml:space="preserve">Waar veel goede doelen zo’n ID al hebben, geldt dat voor veel </w:t>
      </w:r>
      <w:r w:rsidR="00EC426F">
        <w:rPr>
          <w:sz w:val="22"/>
          <w:szCs w:val="22"/>
        </w:rPr>
        <w:t xml:space="preserve">parochies en </w:t>
      </w:r>
      <w:proofErr w:type="spellStart"/>
      <w:r w:rsidR="00EC426F">
        <w:rPr>
          <w:sz w:val="22"/>
          <w:szCs w:val="22"/>
        </w:rPr>
        <w:t>gmeenten</w:t>
      </w:r>
      <w:proofErr w:type="spellEnd"/>
      <w:r>
        <w:rPr>
          <w:sz w:val="22"/>
          <w:szCs w:val="22"/>
        </w:rPr>
        <w:t xml:space="preserve"> niet. </w:t>
      </w:r>
      <w:r w:rsidRPr="00E12DB9">
        <w:rPr>
          <w:sz w:val="22"/>
          <w:szCs w:val="22"/>
        </w:rPr>
        <w:t xml:space="preserve">U </w:t>
      </w:r>
      <w:r>
        <w:rPr>
          <w:sz w:val="22"/>
          <w:szCs w:val="22"/>
        </w:rPr>
        <w:t>kunt</w:t>
      </w:r>
      <w:r w:rsidRPr="00E12DB9">
        <w:rPr>
          <w:sz w:val="22"/>
          <w:szCs w:val="22"/>
        </w:rPr>
        <w:t xml:space="preserve"> het </w:t>
      </w:r>
      <w:proofErr w:type="spellStart"/>
      <w:r w:rsidRPr="00E12DB9">
        <w:rPr>
          <w:sz w:val="22"/>
          <w:szCs w:val="22"/>
        </w:rPr>
        <w:t>incassant</w:t>
      </w:r>
      <w:proofErr w:type="spellEnd"/>
      <w:r w:rsidRPr="00E12DB9">
        <w:rPr>
          <w:sz w:val="22"/>
          <w:szCs w:val="22"/>
        </w:rPr>
        <w:t xml:space="preserve">-ID aanvragen via </w:t>
      </w:r>
      <w:r w:rsidR="001B70D3">
        <w:rPr>
          <w:sz w:val="22"/>
          <w:szCs w:val="22"/>
        </w:rPr>
        <w:t>de</w:t>
      </w:r>
      <w:r w:rsidRPr="00E12DB9">
        <w:rPr>
          <w:sz w:val="22"/>
          <w:szCs w:val="22"/>
        </w:rPr>
        <w:t xml:space="preserve"> bank</w:t>
      </w:r>
      <w:r w:rsidR="001B70D3">
        <w:rPr>
          <w:sz w:val="22"/>
          <w:szCs w:val="22"/>
        </w:rPr>
        <w:t xml:space="preserve"> waar uw </w:t>
      </w:r>
      <w:r w:rsidR="00EC426F">
        <w:rPr>
          <w:sz w:val="22"/>
          <w:szCs w:val="22"/>
        </w:rPr>
        <w:t xml:space="preserve">parochie of gemeente </w:t>
      </w:r>
      <w:r w:rsidR="001B70D3">
        <w:rPr>
          <w:sz w:val="22"/>
          <w:szCs w:val="22"/>
        </w:rPr>
        <w:t>bij is aangesloten</w:t>
      </w:r>
      <w:r w:rsidRPr="00E12DB9">
        <w:rPr>
          <w:sz w:val="22"/>
          <w:szCs w:val="22"/>
        </w:rPr>
        <w:t>. De bank stelt hiervoor bepaalde criteria en voorwaarden</w:t>
      </w:r>
      <w:r>
        <w:rPr>
          <w:sz w:val="22"/>
          <w:szCs w:val="22"/>
        </w:rPr>
        <w:t>, z</w:t>
      </w:r>
      <w:r w:rsidRPr="00E12DB9">
        <w:rPr>
          <w:sz w:val="22"/>
          <w:szCs w:val="22"/>
        </w:rPr>
        <w:t xml:space="preserve">oals waarschijnlijk: </w:t>
      </w:r>
    </w:p>
    <w:p w14:paraId="660157E9" w14:textId="77777777" w:rsidR="00873CE4" w:rsidRDefault="00873CE4" w:rsidP="00873CE4">
      <w:pPr>
        <w:rPr>
          <w:sz w:val="22"/>
          <w:szCs w:val="22"/>
        </w:rPr>
      </w:pPr>
    </w:p>
    <w:p w14:paraId="5C9664E1" w14:textId="04F27089" w:rsidR="00873CE4" w:rsidRDefault="00873CE4" w:rsidP="00873CE4">
      <w:pPr>
        <w:pStyle w:val="Lijstalinea"/>
        <w:numPr>
          <w:ilvl w:val="0"/>
          <w:numId w:val="1"/>
        </w:numPr>
        <w:rPr>
          <w:sz w:val="22"/>
          <w:szCs w:val="22"/>
        </w:rPr>
      </w:pPr>
      <w:proofErr w:type="gramStart"/>
      <w:r>
        <w:rPr>
          <w:sz w:val="22"/>
          <w:szCs w:val="22"/>
        </w:rPr>
        <w:t>expertise</w:t>
      </w:r>
      <w:proofErr w:type="gramEnd"/>
      <w:r>
        <w:rPr>
          <w:sz w:val="22"/>
          <w:szCs w:val="22"/>
        </w:rPr>
        <w:t xml:space="preserve"> om de SEPA-regels (regels voor het betalingsverkeer in Europa) toe te passen, fouten te minimaliseren en de reputatie van het systeem te behouden</w:t>
      </w:r>
      <w:r w:rsidR="00405E9B">
        <w:rPr>
          <w:sz w:val="22"/>
          <w:szCs w:val="22"/>
        </w:rPr>
        <w:t>;</w:t>
      </w:r>
    </w:p>
    <w:p w14:paraId="10A8E069" w14:textId="5647A6C9" w:rsidR="00873CE4" w:rsidRDefault="00873CE4" w:rsidP="00873CE4">
      <w:pPr>
        <w:pStyle w:val="Lijstalinea"/>
        <w:numPr>
          <w:ilvl w:val="0"/>
          <w:numId w:val="1"/>
        </w:numPr>
        <w:rPr>
          <w:sz w:val="22"/>
          <w:szCs w:val="22"/>
        </w:rPr>
      </w:pPr>
      <w:proofErr w:type="gramStart"/>
      <w:r>
        <w:rPr>
          <w:sz w:val="22"/>
          <w:szCs w:val="22"/>
        </w:rPr>
        <w:t>financiële</w:t>
      </w:r>
      <w:proofErr w:type="gramEnd"/>
      <w:r>
        <w:rPr>
          <w:sz w:val="22"/>
          <w:szCs w:val="22"/>
        </w:rPr>
        <w:t xml:space="preserve"> reserves om eventuele terugboekingen van kerkleden te vergoeden</w:t>
      </w:r>
      <w:r w:rsidR="00405E9B">
        <w:rPr>
          <w:sz w:val="22"/>
          <w:szCs w:val="22"/>
        </w:rPr>
        <w:t>;</w:t>
      </w:r>
    </w:p>
    <w:p w14:paraId="39B5D95D" w14:textId="77777777" w:rsidR="00873CE4" w:rsidRPr="00E12DB9" w:rsidRDefault="00873CE4" w:rsidP="00873CE4">
      <w:pPr>
        <w:pStyle w:val="Lijstalinea"/>
        <w:numPr>
          <w:ilvl w:val="0"/>
          <w:numId w:val="1"/>
        </w:numPr>
        <w:rPr>
          <w:sz w:val="22"/>
          <w:szCs w:val="22"/>
        </w:rPr>
      </w:pPr>
      <w:proofErr w:type="gramStart"/>
      <w:r>
        <w:rPr>
          <w:sz w:val="22"/>
          <w:szCs w:val="22"/>
        </w:rPr>
        <w:t>contractuele</w:t>
      </w:r>
      <w:proofErr w:type="gramEnd"/>
      <w:r>
        <w:rPr>
          <w:sz w:val="22"/>
          <w:szCs w:val="22"/>
        </w:rPr>
        <w:t xml:space="preserve"> capaciteit om de bank vrij te waren van het betalen van terugboekingen. </w:t>
      </w:r>
      <w:r w:rsidRPr="00E12DB9">
        <w:rPr>
          <w:sz w:val="22"/>
          <w:szCs w:val="22"/>
        </w:rPr>
        <w:br/>
      </w:r>
    </w:p>
    <w:p w14:paraId="106087A0" w14:textId="55A39324" w:rsidR="00873CE4" w:rsidRDefault="00873CE4" w:rsidP="00873CE4">
      <w:pPr>
        <w:pStyle w:val="Lijstalinea"/>
        <w:numPr>
          <w:ilvl w:val="0"/>
          <w:numId w:val="2"/>
        </w:numPr>
        <w:rPr>
          <w:b/>
          <w:bCs/>
          <w:sz w:val="22"/>
          <w:szCs w:val="22"/>
        </w:rPr>
      </w:pPr>
      <w:r w:rsidRPr="00E12DB9">
        <w:rPr>
          <w:b/>
          <w:bCs/>
          <w:sz w:val="22"/>
          <w:szCs w:val="22"/>
        </w:rPr>
        <w:t>Prenotific</w:t>
      </w:r>
      <w:r w:rsidR="001B70D3">
        <w:rPr>
          <w:b/>
          <w:bCs/>
          <w:sz w:val="22"/>
          <w:szCs w:val="22"/>
        </w:rPr>
        <w:t>atie</w:t>
      </w:r>
    </w:p>
    <w:p w14:paraId="623FB980" w14:textId="6306CD74" w:rsidR="00873CE4" w:rsidRDefault="00873CE4" w:rsidP="00873CE4">
      <w:pPr>
        <w:rPr>
          <w:sz w:val="22"/>
          <w:szCs w:val="22"/>
        </w:rPr>
      </w:pPr>
      <w:r>
        <w:rPr>
          <w:sz w:val="22"/>
          <w:szCs w:val="22"/>
        </w:rPr>
        <w:t xml:space="preserve">Een andere voorwaarde om te kunnen werken met </w:t>
      </w:r>
      <w:r w:rsidRPr="00F81BCB">
        <w:rPr>
          <w:i/>
          <w:iCs/>
          <w:sz w:val="22"/>
          <w:szCs w:val="22"/>
        </w:rPr>
        <w:t>Mijn eenmalige gift</w:t>
      </w:r>
      <w:r>
        <w:rPr>
          <w:sz w:val="22"/>
          <w:szCs w:val="22"/>
        </w:rPr>
        <w:t xml:space="preserve">, is dat u als </w:t>
      </w:r>
      <w:r w:rsidR="00EC426F">
        <w:rPr>
          <w:sz w:val="22"/>
          <w:szCs w:val="22"/>
        </w:rPr>
        <w:t>parochie of gemeente</w:t>
      </w:r>
      <w:r>
        <w:rPr>
          <w:sz w:val="22"/>
          <w:szCs w:val="22"/>
        </w:rPr>
        <w:t xml:space="preserve"> voorafgaand aan de daadwerkelijke incasso een prenotificatie uitstuurt naar de betreffende kerkleden. Een prenotificatie is een soort vooraankondiging </w:t>
      </w:r>
      <w:r w:rsidR="001B70D3">
        <w:rPr>
          <w:sz w:val="22"/>
          <w:szCs w:val="22"/>
        </w:rPr>
        <w:t>van</w:t>
      </w:r>
      <w:r>
        <w:rPr>
          <w:sz w:val="22"/>
          <w:szCs w:val="22"/>
        </w:rPr>
        <w:t xml:space="preserve"> het bedrag dat u gaat incasseren en het moment waarop u dat gaat doen. </w:t>
      </w:r>
      <w:r w:rsidR="001B70D3">
        <w:rPr>
          <w:sz w:val="22"/>
          <w:szCs w:val="22"/>
        </w:rPr>
        <w:t xml:space="preserve">Deze moet minimaal 14 kalenderdagen voor de incassodatum verstuurd worden. </w:t>
      </w:r>
      <w:r>
        <w:rPr>
          <w:sz w:val="22"/>
          <w:szCs w:val="22"/>
        </w:rPr>
        <w:t>U kunt een prenotificatie sturen via de e-mail of post.</w:t>
      </w:r>
    </w:p>
    <w:p w14:paraId="504BADDA" w14:textId="77777777" w:rsidR="001B70D3" w:rsidRDefault="001B70D3" w:rsidP="00873CE4">
      <w:pPr>
        <w:rPr>
          <w:sz w:val="22"/>
          <w:szCs w:val="22"/>
        </w:rPr>
      </w:pPr>
    </w:p>
    <w:p w14:paraId="41BC3C11" w14:textId="5AE139AD" w:rsidR="00873CE4" w:rsidRPr="001B70D3" w:rsidRDefault="001B70D3" w:rsidP="00873CE4">
      <w:pPr>
        <w:rPr>
          <w:b/>
          <w:bCs/>
          <w:sz w:val="22"/>
          <w:szCs w:val="22"/>
        </w:rPr>
      </w:pPr>
      <w:r w:rsidRPr="001B70D3">
        <w:rPr>
          <w:b/>
          <w:bCs/>
          <w:sz w:val="22"/>
          <w:szCs w:val="22"/>
        </w:rPr>
        <w:t>Begin op tijd</w:t>
      </w:r>
    </w:p>
    <w:p w14:paraId="768DABCE" w14:textId="3404FFEA" w:rsidR="001B70D3" w:rsidRDefault="00873CE4" w:rsidP="00873CE4">
      <w:pPr>
        <w:rPr>
          <w:sz w:val="22"/>
          <w:szCs w:val="22"/>
        </w:rPr>
      </w:pPr>
      <w:r w:rsidRPr="00EC426F">
        <w:rPr>
          <w:i/>
          <w:iCs/>
          <w:sz w:val="22"/>
          <w:szCs w:val="22"/>
        </w:rPr>
        <w:t>Mijn eenmalige gift</w:t>
      </w:r>
      <w:r>
        <w:rPr>
          <w:sz w:val="22"/>
          <w:szCs w:val="22"/>
        </w:rPr>
        <w:t xml:space="preserve"> is</w:t>
      </w:r>
      <w:r w:rsidR="00405E9B">
        <w:rPr>
          <w:sz w:val="22"/>
          <w:szCs w:val="22"/>
        </w:rPr>
        <w:t xml:space="preserve"> al met al</w:t>
      </w:r>
      <w:r>
        <w:rPr>
          <w:sz w:val="22"/>
          <w:szCs w:val="22"/>
        </w:rPr>
        <w:t xml:space="preserve"> een mooi alternatief voor de acceptgiro. </w:t>
      </w:r>
      <w:r w:rsidR="00405E9B">
        <w:rPr>
          <w:sz w:val="22"/>
          <w:szCs w:val="22"/>
        </w:rPr>
        <w:t>Voor organisatoren van Actie Kerkbalans heeft het wel</w:t>
      </w:r>
      <w:r>
        <w:rPr>
          <w:sz w:val="22"/>
          <w:szCs w:val="22"/>
        </w:rPr>
        <w:t xml:space="preserve"> wat</w:t>
      </w:r>
      <w:r w:rsidR="00405E9B">
        <w:rPr>
          <w:sz w:val="22"/>
          <w:szCs w:val="22"/>
        </w:rPr>
        <w:t xml:space="preserve"> meer</w:t>
      </w:r>
      <w:r>
        <w:rPr>
          <w:sz w:val="22"/>
          <w:szCs w:val="22"/>
        </w:rPr>
        <w:t xml:space="preserve"> voeten in aarde</w:t>
      </w:r>
      <w:r w:rsidR="00405E9B">
        <w:rPr>
          <w:sz w:val="22"/>
          <w:szCs w:val="22"/>
        </w:rPr>
        <w:t xml:space="preserve"> </w:t>
      </w:r>
      <w:r>
        <w:rPr>
          <w:sz w:val="22"/>
          <w:szCs w:val="22"/>
        </w:rPr>
        <w:t>om dit te regelen</w:t>
      </w:r>
      <w:r w:rsidR="00405E9B">
        <w:rPr>
          <w:sz w:val="22"/>
          <w:szCs w:val="22"/>
        </w:rPr>
        <w:t>. B</w:t>
      </w:r>
      <w:r>
        <w:rPr>
          <w:sz w:val="22"/>
          <w:szCs w:val="22"/>
        </w:rPr>
        <w:t xml:space="preserve">egin hier </w:t>
      </w:r>
      <w:r w:rsidR="00405E9B">
        <w:rPr>
          <w:sz w:val="22"/>
          <w:szCs w:val="22"/>
        </w:rPr>
        <w:t>daarom op</w:t>
      </w:r>
      <w:r>
        <w:rPr>
          <w:sz w:val="22"/>
          <w:szCs w:val="22"/>
        </w:rPr>
        <w:t xml:space="preserve"> tijd mee</w:t>
      </w:r>
      <w:r w:rsidR="001B70D3">
        <w:rPr>
          <w:sz w:val="22"/>
          <w:szCs w:val="22"/>
        </w:rPr>
        <w:t xml:space="preserve"> en vraag uw bank naar de mogelijkheden.</w:t>
      </w:r>
    </w:p>
    <w:p w14:paraId="2F8ADA36" w14:textId="77777777" w:rsidR="00EC426F" w:rsidRDefault="00EC426F" w:rsidP="00873CE4">
      <w:pPr>
        <w:rPr>
          <w:sz w:val="22"/>
          <w:szCs w:val="22"/>
        </w:rPr>
      </w:pPr>
    </w:p>
    <w:p w14:paraId="3E5AB7E9" w14:textId="77777777" w:rsidR="00873CE4" w:rsidRPr="00405E9B" w:rsidRDefault="00873CE4" w:rsidP="00873CE4">
      <w:pPr>
        <w:rPr>
          <w:b/>
          <w:bCs/>
          <w:sz w:val="22"/>
          <w:szCs w:val="22"/>
        </w:rPr>
      </w:pPr>
      <w:r w:rsidRPr="00405E9B">
        <w:rPr>
          <w:b/>
          <w:bCs/>
          <w:sz w:val="22"/>
          <w:szCs w:val="22"/>
        </w:rPr>
        <w:t>Andere betaalwijzen</w:t>
      </w:r>
    </w:p>
    <w:p w14:paraId="394E4D45" w14:textId="192DFA93" w:rsidR="00873CE4" w:rsidRDefault="00405E9B" w:rsidP="00873CE4">
      <w:pPr>
        <w:rPr>
          <w:sz w:val="22"/>
          <w:szCs w:val="22"/>
        </w:rPr>
      </w:pPr>
      <w:r>
        <w:rPr>
          <w:sz w:val="22"/>
          <w:szCs w:val="22"/>
        </w:rPr>
        <w:t>Er zijn</w:t>
      </w:r>
      <w:r w:rsidR="001B70D3">
        <w:rPr>
          <w:sz w:val="22"/>
          <w:szCs w:val="22"/>
        </w:rPr>
        <w:t xml:space="preserve"> ook</w:t>
      </w:r>
      <w:r>
        <w:rPr>
          <w:sz w:val="22"/>
          <w:szCs w:val="22"/>
        </w:rPr>
        <w:t xml:space="preserve"> </w:t>
      </w:r>
      <w:r w:rsidR="001B70D3">
        <w:rPr>
          <w:sz w:val="22"/>
          <w:szCs w:val="22"/>
        </w:rPr>
        <w:t>a</w:t>
      </w:r>
      <w:r w:rsidR="00873CE4" w:rsidRPr="00294429">
        <w:rPr>
          <w:sz w:val="22"/>
          <w:szCs w:val="22"/>
        </w:rPr>
        <w:t>ndere manieren</w:t>
      </w:r>
      <w:r w:rsidR="00873CE4">
        <w:rPr>
          <w:sz w:val="22"/>
          <w:szCs w:val="22"/>
        </w:rPr>
        <w:t xml:space="preserve"> om het voor donateurs laagdrempelig te houden om te doneren. </w:t>
      </w:r>
    </w:p>
    <w:p w14:paraId="301F22FC" w14:textId="1F88B71E" w:rsidR="00EC426F" w:rsidRDefault="001B70D3" w:rsidP="00EC426F">
      <w:pPr>
        <w:rPr>
          <w:sz w:val="22"/>
          <w:szCs w:val="22"/>
        </w:rPr>
      </w:pPr>
      <w:r>
        <w:rPr>
          <w:sz w:val="22"/>
          <w:szCs w:val="22"/>
        </w:rPr>
        <w:t xml:space="preserve">Zo kunt u </w:t>
      </w:r>
      <w:r w:rsidR="00873CE4">
        <w:rPr>
          <w:sz w:val="22"/>
          <w:szCs w:val="22"/>
        </w:rPr>
        <w:t>kerkleden vragen hun bijdrage aan Actie Kerkbalans over te maken</w:t>
      </w:r>
      <w:r w:rsidR="00EC426F">
        <w:rPr>
          <w:sz w:val="22"/>
          <w:szCs w:val="22"/>
        </w:rPr>
        <w:t>:</w:t>
      </w:r>
    </w:p>
    <w:p w14:paraId="2D40EAE4" w14:textId="77777777" w:rsidR="00EC426F" w:rsidRDefault="00EC426F" w:rsidP="00EC426F">
      <w:pPr>
        <w:pStyle w:val="Lijstalinea"/>
        <w:numPr>
          <w:ilvl w:val="0"/>
          <w:numId w:val="3"/>
        </w:numPr>
        <w:ind w:left="1080"/>
        <w:contextualSpacing w:val="0"/>
        <w:rPr>
          <w:rFonts w:ascii="Calibri" w:hAnsi="Calibri" w:cs="Calibri"/>
          <w:color w:val="000000"/>
        </w:rPr>
      </w:pPr>
      <w:proofErr w:type="gramStart"/>
      <w:r>
        <w:rPr>
          <w:rFonts w:ascii="Calibri" w:hAnsi="Calibri" w:cs="Calibri"/>
          <w:color w:val="000000"/>
          <w:sz w:val="22"/>
          <w:szCs w:val="22"/>
        </w:rPr>
        <w:t>via</w:t>
      </w:r>
      <w:proofErr w:type="gramEnd"/>
      <w:r>
        <w:rPr>
          <w:rFonts w:ascii="Calibri" w:hAnsi="Calibri" w:cs="Calibri"/>
          <w:color w:val="000000"/>
          <w:sz w:val="22"/>
          <w:szCs w:val="22"/>
        </w:rPr>
        <w:t xml:space="preserve"> een automatisch incasso, waarvoor u een formulier meestuurt (of via de service van SKG ook digitaal mogelijk)</w:t>
      </w:r>
    </w:p>
    <w:p w14:paraId="2E7FF8F5" w14:textId="77777777" w:rsidR="00EC426F" w:rsidRDefault="00EC426F" w:rsidP="00EC426F">
      <w:pPr>
        <w:pStyle w:val="Lijstalinea"/>
        <w:numPr>
          <w:ilvl w:val="0"/>
          <w:numId w:val="3"/>
        </w:numPr>
        <w:ind w:left="1080"/>
        <w:contextualSpacing w:val="0"/>
        <w:rPr>
          <w:rFonts w:ascii="Calibri" w:hAnsi="Calibri" w:cs="Calibri"/>
          <w:color w:val="000000"/>
        </w:rPr>
      </w:pPr>
      <w:proofErr w:type="gramStart"/>
      <w:r>
        <w:rPr>
          <w:rFonts w:ascii="Calibri" w:hAnsi="Calibri" w:cs="Calibri"/>
          <w:color w:val="000000"/>
          <w:sz w:val="22"/>
          <w:szCs w:val="22"/>
        </w:rPr>
        <w:t>door</w:t>
      </w:r>
      <w:proofErr w:type="gramEnd"/>
      <w:r>
        <w:rPr>
          <w:rFonts w:ascii="Calibri" w:hAnsi="Calibri" w:cs="Calibri"/>
          <w:color w:val="000000"/>
          <w:sz w:val="22"/>
          <w:szCs w:val="22"/>
        </w:rPr>
        <w:t xml:space="preserve"> zelf een overboeking te doen via internetbankieren m.b.v. de betaalinstructie (in LRP de vervanger van de acceptgiro)</w:t>
      </w:r>
    </w:p>
    <w:p w14:paraId="7E7E9775" w14:textId="77777777" w:rsidR="00EC426F" w:rsidRPr="006465E1" w:rsidRDefault="00000000" w:rsidP="00EC426F">
      <w:pPr>
        <w:pStyle w:val="Lijstalinea"/>
        <w:numPr>
          <w:ilvl w:val="0"/>
          <w:numId w:val="3"/>
        </w:numPr>
        <w:ind w:left="1080"/>
        <w:contextualSpacing w:val="0"/>
        <w:rPr>
          <w:rFonts w:ascii="Calibri" w:hAnsi="Calibri" w:cs="Calibri"/>
          <w:color w:val="000000"/>
        </w:rPr>
      </w:pPr>
      <w:hyperlink r:id="rId6" w:history="1">
        <w:proofErr w:type="gramStart"/>
        <w:r w:rsidR="00EC426F" w:rsidRPr="006465E1">
          <w:rPr>
            <w:rStyle w:val="Hyperlink"/>
            <w:rFonts w:ascii="Calibri" w:hAnsi="Calibri" w:cs="Calibri"/>
            <w:sz w:val="22"/>
            <w:szCs w:val="22"/>
          </w:rPr>
          <w:t>door</w:t>
        </w:r>
        <w:proofErr w:type="gramEnd"/>
        <w:r w:rsidR="00EC426F" w:rsidRPr="006465E1">
          <w:rPr>
            <w:rStyle w:val="Hyperlink"/>
            <w:rFonts w:ascii="Calibri" w:hAnsi="Calibri" w:cs="Calibri"/>
            <w:sz w:val="22"/>
            <w:szCs w:val="22"/>
          </w:rPr>
          <w:t xml:space="preserve"> te geven via een online kerkelijke app</w:t>
        </w:r>
      </w:hyperlink>
    </w:p>
    <w:p w14:paraId="59855625" w14:textId="77777777" w:rsidR="00EC426F" w:rsidRDefault="00000000" w:rsidP="00EC426F">
      <w:pPr>
        <w:pStyle w:val="Lijstalinea"/>
        <w:numPr>
          <w:ilvl w:val="0"/>
          <w:numId w:val="3"/>
        </w:numPr>
        <w:ind w:left="1080"/>
        <w:contextualSpacing w:val="0"/>
        <w:rPr>
          <w:rFonts w:ascii="Calibri" w:hAnsi="Calibri" w:cs="Calibri"/>
          <w:color w:val="000000"/>
        </w:rPr>
      </w:pPr>
      <w:hyperlink r:id="rId7" w:history="1">
        <w:proofErr w:type="gramStart"/>
        <w:r w:rsidR="00EC426F">
          <w:rPr>
            <w:rStyle w:val="Hyperlink"/>
            <w:rFonts w:ascii="Calibri" w:hAnsi="Calibri" w:cs="Calibri"/>
            <w:sz w:val="22"/>
            <w:szCs w:val="22"/>
          </w:rPr>
          <w:t>v</w:t>
        </w:r>
        <w:r w:rsidR="00EC426F" w:rsidRPr="006465E1">
          <w:rPr>
            <w:rStyle w:val="Hyperlink"/>
            <w:rFonts w:ascii="Calibri" w:hAnsi="Calibri" w:cs="Calibri"/>
            <w:sz w:val="22"/>
            <w:szCs w:val="22"/>
          </w:rPr>
          <w:t>ia</w:t>
        </w:r>
        <w:proofErr w:type="gramEnd"/>
        <w:r w:rsidR="00EC426F" w:rsidRPr="006465E1">
          <w:rPr>
            <w:rStyle w:val="Hyperlink"/>
            <w:rFonts w:ascii="Calibri" w:hAnsi="Calibri" w:cs="Calibri"/>
            <w:sz w:val="22"/>
            <w:szCs w:val="22"/>
          </w:rPr>
          <w:t xml:space="preserve"> Tikkie of </w:t>
        </w:r>
        <w:proofErr w:type="spellStart"/>
        <w:r w:rsidR="00EC426F" w:rsidRPr="006465E1">
          <w:rPr>
            <w:rStyle w:val="Hyperlink"/>
            <w:rFonts w:ascii="Calibri" w:hAnsi="Calibri" w:cs="Calibri"/>
            <w:sz w:val="22"/>
            <w:szCs w:val="22"/>
          </w:rPr>
          <w:t>iDeal</w:t>
        </w:r>
        <w:proofErr w:type="spellEnd"/>
        <w:r w:rsidR="00EC426F" w:rsidRPr="006465E1">
          <w:rPr>
            <w:rStyle w:val="Hyperlink"/>
            <w:rFonts w:ascii="Calibri" w:hAnsi="Calibri" w:cs="Calibri"/>
            <w:sz w:val="22"/>
            <w:szCs w:val="22"/>
          </w:rPr>
          <w:t xml:space="preserve"> met een QR-code</w:t>
        </w:r>
      </w:hyperlink>
    </w:p>
    <w:p w14:paraId="103B272E" w14:textId="77777777" w:rsidR="00354576" w:rsidRDefault="00354576"/>
    <w:p w14:paraId="160A63FC" w14:textId="77777777" w:rsidR="001B70D3" w:rsidRDefault="001B70D3"/>
    <w:sectPr w:rsidR="001B70D3" w:rsidSect="006867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693B"/>
    <w:multiLevelType w:val="hybridMultilevel"/>
    <w:tmpl w:val="FD261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D03AED"/>
    <w:multiLevelType w:val="hybridMultilevel"/>
    <w:tmpl w:val="26526C14"/>
    <w:lvl w:ilvl="0" w:tplc="76BC6DE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8C1BA0"/>
    <w:multiLevelType w:val="multilevel"/>
    <w:tmpl w:val="F250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E81357"/>
    <w:multiLevelType w:val="hybridMultilevel"/>
    <w:tmpl w:val="184C82D0"/>
    <w:lvl w:ilvl="0" w:tplc="6694D6F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96B3FDB"/>
    <w:multiLevelType w:val="hybridMultilevel"/>
    <w:tmpl w:val="E4CABA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45399016">
    <w:abstractNumId w:val="3"/>
  </w:num>
  <w:num w:numId="2" w16cid:durableId="1030840476">
    <w:abstractNumId w:val="4"/>
  </w:num>
  <w:num w:numId="3" w16cid:durableId="864178681">
    <w:abstractNumId w:val="2"/>
  </w:num>
  <w:num w:numId="4" w16cid:durableId="890918438">
    <w:abstractNumId w:val="1"/>
  </w:num>
  <w:num w:numId="5" w16cid:durableId="21635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E4"/>
    <w:rsid w:val="001B70D3"/>
    <w:rsid w:val="00354576"/>
    <w:rsid w:val="00405E9B"/>
    <w:rsid w:val="00620089"/>
    <w:rsid w:val="006867A0"/>
    <w:rsid w:val="00873CE4"/>
    <w:rsid w:val="008A5A3A"/>
    <w:rsid w:val="00910C5E"/>
    <w:rsid w:val="00914FA2"/>
    <w:rsid w:val="00E8584B"/>
    <w:rsid w:val="00EC42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60BCC4D"/>
  <w15:chartTrackingRefBased/>
  <w15:docId w15:val="{CFADDF08-54A7-F647-A520-452127E2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3CE4"/>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3CE4"/>
    <w:pPr>
      <w:ind w:left="720"/>
      <w:contextualSpacing/>
    </w:pPr>
  </w:style>
  <w:style w:type="character" w:styleId="Hyperlink">
    <w:name w:val="Hyperlink"/>
    <w:basedOn w:val="Standaardalinea-lettertype"/>
    <w:uiPriority w:val="99"/>
    <w:unhideWhenUsed/>
    <w:rsid w:val="00873CE4"/>
    <w:rPr>
      <w:color w:val="0563C1" w:themeColor="hyperlink"/>
      <w:u w:val="single"/>
    </w:rPr>
  </w:style>
  <w:style w:type="character" w:styleId="Verwijzingopmerking">
    <w:name w:val="annotation reference"/>
    <w:basedOn w:val="Standaardalinea-lettertype"/>
    <w:uiPriority w:val="99"/>
    <w:semiHidden/>
    <w:unhideWhenUsed/>
    <w:rsid w:val="00873CE4"/>
    <w:rPr>
      <w:sz w:val="16"/>
      <w:szCs w:val="16"/>
    </w:rPr>
  </w:style>
  <w:style w:type="paragraph" w:styleId="Tekstopmerking">
    <w:name w:val="annotation text"/>
    <w:basedOn w:val="Standaard"/>
    <w:link w:val="TekstopmerkingChar"/>
    <w:uiPriority w:val="99"/>
    <w:unhideWhenUsed/>
    <w:rsid w:val="00873CE4"/>
    <w:rPr>
      <w:sz w:val="20"/>
      <w:szCs w:val="20"/>
    </w:rPr>
  </w:style>
  <w:style w:type="character" w:customStyle="1" w:styleId="TekstopmerkingChar">
    <w:name w:val="Tekst opmerking Char"/>
    <w:basedOn w:val="Standaardalinea-lettertype"/>
    <w:link w:val="Tekstopmerking"/>
    <w:uiPriority w:val="99"/>
    <w:rsid w:val="00873CE4"/>
    <w:rPr>
      <w:kern w:val="0"/>
      <w:sz w:val="20"/>
      <w:szCs w:val="20"/>
      <w14:ligatures w14:val="none"/>
    </w:rPr>
  </w:style>
  <w:style w:type="character" w:styleId="Onopgelostemelding">
    <w:name w:val="Unresolved Mention"/>
    <w:basedOn w:val="Standaardalinea-lettertype"/>
    <w:uiPriority w:val="99"/>
    <w:semiHidden/>
    <w:unhideWhenUsed/>
    <w:rsid w:val="00873CE4"/>
    <w:rPr>
      <w:color w:val="605E5C"/>
      <w:shd w:val="clear" w:color="auto" w:fill="E1DFDD"/>
    </w:rPr>
  </w:style>
  <w:style w:type="character" w:styleId="GevolgdeHyperlink">
    <w:name w:val="FollowedHyperlink"/>
    <w:basedOn w:val="Standaardalinea-lettertype"/>
    <w:uiPriority w:val="99"/>
    <w:semiHidden/>
    <w:unhideWhenUsed/>
    <w:rsid w:val="00EC42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rkbalans.nl/qr-co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rkbalans.nl/online-doneren/" TargetMode="External"/><Relationship Id="rId5" Type="http://schemas.openxmlformats.org/officeDocument/2006/relationships/hyperlink" Target="https://youtu.be/UzUePVO_lA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599</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4</cp:revision>
  <dcterms:created xsi:type="dcterms:W3CDTF">2023-06-26T12:23:00Z</dcterms:created>
  <dcterms:modified xsi:type="dcterms:W3CDTF">2023-07-03T13:02:00Z</dcterms:modified>
</cp:coreProperties>
</file>